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3DF" w:rsidRPr="002263DF" w:rsidRDefault="002263DF" w:rsidP="002263DF">
      <w:pPr>
        <w:rPr>
          <w:rFonts w:ascii="Calibri" w:eastAsia="Times New Roman" w:hAnsi="Calibri" w:cs="Calibri"/>
          <w:color w:val="000000"/>
          <w:sz w:val="22"/>
          <w:szCs w:val="22"/>
          <w:lang w:eastAsia="de-DE"/>
        </w:rPr>
      </w:pPr>
      <w:r>
        <w:rPr>
          <w:rFonts w:ascii="Calibri" w:eastAsia="Times New Roman" w:hAnsi="Calibri" w:cs="Calibri"/>
          <w:color w:val="000000"/>
          <w:sz w:val="22"/>
          <w:szCs w:val="22"/>
          <w:lang w:eastAsia="de-DE"/>
        </w:rPr>
        <w:t xml:space="preserve">Sehr geehrter Herr…, </w:t>
      </w:r>
    </w:p>
    <w:p w:rsidR="002263DF" w:rsidRPr="002263DF" w:rsidRDefault="002263DF" w:rsidP="002263DF">
      <w:pPr>
        <w:rPr>
          <w:rFonts w:ascii="Calibri" w:eastAsia="Times New Roman" w:hAnsi="Calibri" w:cs="Calibri"/>
          <w:color w:val="000000"/>
          <w:sz w:val="22"/>
          <w:szCs w:val="22"/>
          <w:lang w:eastAsia="de-DE"/>
        </w:rPr>
      </w:pPr>
      <w:r w:rsidRPr="002263DF">
        <w:rPr>
          <w:rFonts w:ascii="Calibri" w:eastAsia="Times New Roman" w:hAnsi="Calibri" w:cs="Calibri"/>
          <w:color w:val="000000"/>
          <w:sz w:val="22"/>
          <w:szCs w:val="22"/>
          <w:lang w:eastAsia="de-DE"/>
        </w:rPr>
        <w:t> </w:t>
      </w:r>
    </w:p>
    <w:p w:rsidR="00916376" w:rsidRDefault="00916376" w:rsidP="00916376">
      <w:pPr>
        <w:jc w:val="both"/>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 xml:space="preserve">in </w:t>
      </w:r>
      <w:r>
        <w:rPr>
          <w:rFonts w:ascii="Calibri" w:eastAsia="Times New Roman" w:hAnsi="Calibri" w:cs="Calibri"/>
          <w:color w:val="000000"/>
          <w:sz w:val="22"/>
          <w:szCs w:val="22"/>
          <w:lang w:eastAsia="de-DE"/>
        </w:rPr>
        <w:t xml:space="preserve">sämtlichen </w:t>
      </w:r>
      <w:r w:rsidRPr="00916376">
        <w:rPr>
          <w:rFonts w:ascii="Calibri" w:eastAsia="Times New Roman" w:hAnsi="Calibri" w:cs="Calibri"/>
          <w:color w:val="000000"/>
          <w:sz w:val="22"/>
          <w:szCs w:val="22"/>
          <w:lang w:eastAsia="de-DE"/>
        </w:rPr>
        <w:t xml:space="preserve">Bundesländern wurde der Lockdown bis (mindestens) zum 31.01.2021 verlängert. Dem betroffenen Einzelhandel wird </w:t>
      </w:r>
      <w:r>
        <w:rPr>
          <w:rFonts w:ascii="Calibri" w:eastAsia="Times New Roman" w:hAnsi="Calibri" w:cs="Calibri"/>
          <w:color w:val="000000"/>
          <w:sz w:val="22"/>
          <w:szCs w:val="22"/>
          <w:lang w:eastAsia="de-DE"/>
        </w:rPr>
        <w:t xml:space="preserve">damit die </w:t>
      </w:r>
      <w:r w:rsidRPr="00916376">
        <w:rPr>
          <w:rFonts w:ascii="Calibri" w:eastAsia="Times New Roman" w:hAnsi="Calibri" w:cs="Calibri"/>
          <w:color w:val="000000"/>
          <w:sz w:val="22"/>
          <w:szCs w:val="22"/>
          <w:lang w:eastAsia="de-DE"/>
        </w:rPr>
        <w:t xml:space="preserve">Öffnung der Geschäftsräume für den Kundenverkehr untersagt, während die Verpflichtung zur Mietzahlung gegenüber dem Vermieter fortbesteht. </w:t>
      </w:r>
    </w:p>
    <w:p w:rsidR="00916376" w:rsidRDefault="00916376" w:rsidP="00916376">
      <w:pPr>
        <w:jc w:val="both"/>
        <w:rPr>
          <w:rFonts w:ascii="Calibri" w:eastAsia="Times New Roman" w:hAnsi="Calibri" w:cs="Calibri"/>
          <w:color w:val="000000"/>
          <w:sz w:val="22"/>
          <w:szCs w:val="22"/>
          <w:lang w:eastAsia="de-DE"/>
        </w:rPr>
      </w:pPr>
    </w:p>
    <w:p w:rsidR="00916376" w:rsidRPr="00916376" w:rsidRDefault="00916376" w:rsidP="00916376">
      <w:pPr>
        <w:jc w:val="both"/>
        <w:rPr>
          <w:rFonts w:ascii="Calibri" w:eastAsia="Times New Roman" w:hAnsi="Calibri" w:cs="Calibri"/>
          <w:color w:val="000000"/>
          <w:sz w:val="22"/>
          <w:szCs w:val="22"/>
          <w:lang w:eastAsia="de-DE"/>
        </w:rPr>
      </w:pPr>
      <w:r>
        <w:rPr>
          <w:rFonts w:ascii="Calibri" w:eastAsia="Times New Roman" w:hAnsi="Calibri" w:cs="Calibri"/>
          <w:color w:val="000000"/>
          <w:sz w:val="22"/>
          <w:szCs w:val="22"/>
          <w:lang w:eastAsia="de-DE"/>
        </w:rPr>
        <w:t xml:space="preserve">Vor dem Hintergrund des hohen finanziellen Drucks vieler Händler scheint es daher lohnenswert, sich die bestehenden Vertragsverhältnisse genauer anzuschauen und die daraus entstehenden Möglichkeiten abzuwägen. Auch der Gesetzgeber hat inzwischen reagiert und </w:t>
      </w:r>
      <w:r w:rsidRPr="00916376">
        <w:rPr>
          <w:rFonts w:ascii="Calibri" w:eastAsia="Times New Roman" w:hAnsi="Calibri" w:cs="Calibri"/>
          <w:color w:val="000000"/>
          <w:sz w:val="22"/>
          <w:szCs w:val="22"/>
          <w:lang w:eastAsia="de-DE"/>
        </w:rPr>
        <w:t xml:space="preserve">zu Gunsten von gewerblichen Mietern in Art. 240 § 7 EGBGB eine </w:t>
      </w:r>
      <w:r>
        <w:rPr>
          <w:rFonts w:ascii="Calibri" w:eastAsia="Times New Roman" w:hAnsi="Calibri" w:cs="Calibri"/>
          <w:color w:val="000000"/>
          <w:sz w:val="22"/>
          <w:szCs w:val="22"/>
          <w:lang w:eastAsia="de-DE"/>
        </w:rPr>
        <w:t xml:space="preserve">neue </w:t>
      </w:r>
      <w:r w:rsidRPr="00916376">
        <w:rPr>
          <w:rFonts w:ascii="Calibri" w:eastAsia="Times New Roman" w:hAnsi="Calibri" w:cs="Calibri"/>
          <w:color w:val="000000"/>
          <w:sz w:val="22"/>
          <w:szCs w:val="22"/>
          <w:lang w:eastAsia="de-DE"/>
        </w:rPr>
        <w:t>gesetzliche Vermutung geregelt, wonach eine schwerwiegende, nachvertragliche Änderung von Umständen vermutet wird, wenn Geschäftsräume infolge staatlicher Maßnahmen zur Bekämpfung der COVID-19-Pandemie für den Betrieb des Mieters nicht oder nur mit erheblicher Einschränkung nutzbar sind. Dadurch wird insbesondere die Durchsetzung von Ansprüchen wegen einer sog. Störung der Geschäftsgrundlage erleichtert. Als Rechtsfolge kann grundsätzlich eine (auch rückwirkende) Anpassung/Reduzierung des Mietzinses während der Schließungen verlangt werden.</w:t>
      </w:r>
    </w:p>
    <w:p w:rsidR="00916376" w:rsidRPr="00916376" w:rsidRDefault="00916376" w:rsidP="00916376">
      <w:pPr>
        <w:jc w:val="both"/>
        <w:rPr>
          <w:rFonts w:ascii="Calibri" w:eastAsia="Times New Roman" w:hAnsi="Calibri" w:cs="Calibri"/>
          <w:color w:val="000000"/>
          <w:sz w:val="22"/>
          <w:szCs w:val="22"/>
          <w:lang w:eastAsia="de-DE"/>
        </w:rPr>
      </w:pPr>
    </w:p>
    <w:p w:rsidR="00916376" w:rsidRDefault="00916376" w:rsidP="00916376">
      <w:pPr>
        <w:jc w:val="both"/>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Hinzu kommt, dass nach einer Reihe von anderslautenden Urteilen das Landgericht München I (Urt. v. 22.09.2020, Az.: 3 O 4495/20) behördlich veranlasste Corona-bedingte Schließungen eines Einzelhändlers als Mangel der Mietsache bewertete und eine Mietminderung von bis zu 80 % (!) als angemessen erachtete. Das Gericht begründet die Minderung mit einer Nichterreichung des in dem konkreten Fall vereinbarten Mietzwecks. Grundlage der Bewertung bleibt daher der jeweilige individuelle Mietvertrag bzw. -zweck.</w:t>
      </w:r>
    </w:p>
    <w:p w:rsidR="00916376" w:rsidRDefault="00916376" w:rsidP="00916376">
      <w:pPr>
        <w:jc w:val="both"/>
        <w:rPr>
          <w:rFonts w:ascii="Calibri" w:eastAsia="Times New Roman" w:hAnsi="Calibri" w:cs="Calibri"/>
          <w:color w:val="000000"/>
          <w:sz w:val="22"/>
          <w:szCs w:val="22"/>
          <w:lang w:eastAsia="de-DE"/>
        </w:rPr>
      </w:pPr>
    </w:p>
    <w:p w:rsidR="002263DF" w:rsidRPr="002263DF" w:rsidRDefault="00916376" w:rsidP="002263DF">
      <w:pPr>
        <w:jc w:val="both"/>
        <w:rPr>
          <w:rFonts w:ascii="Calibri" w:eastAsia="Times New Roman" w:hAnsi="Calibri" w:cs="Calibri"/>
          <w:b/>
          <w:bCs/>
          <w:color w:val="000000"/>
          <w:sz w:val="22"/>
          <w:szCs w:val="22"/>
          <w:lang w:eastAsia="de-DE"/>
        </w:rPr>
      </w:pPr>
      <w:r>
        <w:rPr>
          <w:rFonts w:ascii="Calibri" w:eastAsia="Times New Roman" w:hAnsi="Calibri" w:cs="Calibri"/>
          <w:b/>
          <w:bCs/>
          <w:color w:val="000000"/>
          <w:sz w:val="22"/>
          <w:szCs w:val="22"/>
          <w:lang w:eastAsia="de-DE"/>
        </w:rPr>
        <w:t>Vor diesem Hintergrund hat *</w:t>
      </w:r>
      <w:r w:rsidR="002263DF" w:rsidRPr="002263DF">
        <w:rPr>
          <w:rFonts w:ascii="Calibri" w:eastAsia="Times New Roman" w:hAnsi="Calibri" w:cs="Calibri"/>
          <w:b/>
          <w:bCs/>
          <w:color w:val="000000"/>
          <w:sz w:val="22"/>
          <w:szCs w:val="22"/>
          <w:lang w:eastAsia="de-DE"/>
        </w:rPr>
        <w:t>*Verbundgruppe**</w:t>
      </w:r>
      <w:r w:rsidR="002263DF">
        <w:rPr>
          <w:rFonts w:ascii="Calibri" w:eastAsia="Times New Roman" w:hAnsi="Calibri" w:cs="Calibri"/>
          <w:b/>
          <w:bCs/>
          <w:color w:val="000000"/>
          <w:sz w:val="22"/>
          <w:szCs w:val="22"/>
          <w:lang w:eastAsia="de-DE"/>
        </w:rPr>
        <w:t xml:space="preserve"> daher zwei Beratungspakete </w:t>
      </w:r>
      <w:r>
        <w:rPr>
          <w:rFonts w:ascii="Calibri" w:eastAsia="Times New Roman" w:hAnsi="Calibri" w:cs="Calibri"/>
          <w:b/>
          <w:bCs/>
          <w:color w:val="000000"/>
          <w:sz w:val="22"/>
          <w:szCs w:val="22"/>
          <w:lang w:eastAsia="de-DE"/>
        </w:rPr>
        <w:t>geschürt</w:t>
      </w:r>
      <w:r w:rsidR="002263DF">
        <w:rPr>
          <w:rFonts w:ascii="Calibri" w:eastAsia="Times New Roman" w:hAnsi="Calibri" w:cs="Calibri"/>
          <w:b/>
          <w:bCs/>
          <w:color w:val="000000"/>
          <w:sz w:val="22"/>
          <w:szCs w:val="22"/>
          <w:lang w:eastAsia="de-DE"/>
        </w:rPr>
        <w:t xml:space="preserve">, auf welche unsere </w:t>
      </w:r>
      <w:r w:rsidR="001C21AD">
        <w:rPr>
          <w:rFonts w:ascii="Calibri" w:eastAsia="Times New Roman" w:hAnsi="Calibri" w:cs="Calibri"/>
          <w:b/>
          <w:bCs/>
          <w:color w:val="000000"/>
          <w:sz w:val="22"/>
          <w:szCs w:val="22"/>
          <w:lang w:eastAsia="de-DE"/>
        </w:rPr>
        <w:t>Anschlusshäuser</w:t>
      </w:r>
      <w:r w:rsidR="002263DF">
        <w:rPr>
          <w:rFonts w:ascii="Calibri" w:eastAsia="Times New Roman" w:hAnsi="Calibri" w:cs="Calibri"/>
          <w:b/>
          <w:bCs/>
          <w:color w:val="000000"/>
          <w:sz w:val="22"/>
          <w:szCs w:val="22"/>
          <w:lang w:eastAsia="de-DE"/>
        </w:rPr>
        <w:t xml:space="preserve"> nunmehr exklusiv zugreifen können. </w:t>
      </w:r>
    </w:p>
    <w:p w:rsidR="002263DF" w:rsidRPr="002263DF" w:rsidRDefault="002263DF" w:rsidP="002263DF">
      <w:pPr>
        <w:rPr>
          <w:rFonts w:ascii="Calibri" w:eastAsia="Times New Roman" w:hAnsi="Calibri" w:cs="Calibri"/>
          <w:color w:val="000000"/>
          <w:sz w:val="22"/>
          <w:szCs w:val="22"/>
          <w:lang w:eastAsia="de-DE"/>
        </w:rPr>
      </w:pPr>
      <w:r w:rsidRPr="002263DF">
        <w:rPr>
          <w:rFonts w:ascii="Calibri" w:eastAsia="Times New Roman" w:hAnsi="Calibri" w:cs="Calibri"/>
          <w:color w:val="000000"/>
          <w:sz w:val="22"/>
          <w:szCs w:val="22"/>
          <w:lang w:eastAsia="de-DE"/>
        </w:rPr>
        <w:t> </w:t>
      </w:r>
    </w:p>
    <w:p w:rsidR="002263DF" w:rsidRDefault="002263DF" w:rsidP="002263DF">
      <w:pPr>
        <w:jc w:val="both"/>
        <w:rPr>
          <w:rFonts w:ascii="Calibri" w:eastAsia="Times New Roman" w:hAnsi="Calibri" w:cs="Calibri"/>
          <w:color w:val="000000"/>
          <w:sz w:val="22"/>
          <w:szCs w:val="22"/>
          <w:lang w:eastAsia="de-DE"/>
        </w:rPr>
      </w:pPr>
      <w:r>
        <w:rPr>
          <w:rFonts w:ascii="Calibri" w:eastAsia="Times New Roman" w:hAnsi="Calibri" w:cs="Calibri"/>
          <w:color w:val="000000"/>
          <w:sz w:val="22"/>
          <w:szCs w:val="22"/>
          <w:lang w:eastAsia="de-DE"/>
        </w:rPr>
        <w:t>In diesen herausfordernden Zeiten sollten alle Optionen in Erwägung gezogen werden, um den bereits entstandenen finanziellen Schaden zu begrenzen</w:t>
      </w:r>
      <w:r w:rsidR="001C21AD">
        <w:rPr>
          <w:rFonts w:ascii="Calibri" w:eastAsia="Times New Roman" w:hAnsi="Calibri" w:cs="Calibri"/>
          <w:color w:val="000000"/>
          <w:sz w:val="22"/>
          <w:szCs w:val="22"/>
          <w:lang w:eastAsia="de-DE"/>
        </w:rPr>
        <w:t xml:space="preserve"> und Liquidität zu erhalten</w:t>
      </w:r>
      <w:r>
        <w:rPr>
          <w:rFonts w:ascii="Calibri" w:eastAsia="Times New Roman" w:hAnsi="Calibri" w:cs="Calibri"/>
          <w:color w:val="000000"/>
          <w:sz w:val="22"/>
          <w:szCs w:val="22"/>
          <w:lang w:eastAsia="de-DE"/>
        </w:rPr>
        <w:t xml:space="preserve">. </w:t>
      </w:r>
      <w:r w:rsidR="00916376" w:rsidRPr="00916376">
        <w:rPr>
          <w:rFonts w:ascii="Calibri" w:eastAsia="Times New Roman" w:hAnsi="Calibri" w:cs="Calibri"/>
          <w:color w:val="000000"/>
          <w:sz w:val="22"/>
          <w:szCs w:val="22"/>
          <w:lang w:eastAsia="de-DE"/>
        </w:rPr>
        <w:t>Die neue Rechtslage stärkt die außergerichtliche Verhandlungsposition gegenüber Vermietern, darüber hinaus auch die gerichtlichen Erfolgsaussichten (für die nunmehr ein Vorrang- und Beschleunigungsgebot gilt).</w:t>
      </w:r>
    </w:p>
    <w:p w:rsidR="002263DF" w:rsidRDefault="002263DF" w:rsidP="002263DF">
      <w:pPr>
        <w:jc w:val="both"/>
        <w:rPr>
          <w:rFonts w:ascii="Calibri" w:eastAsia="Times New Roman" w:hAnsi="Calibri" w:cs="Calibri"/>
          <w:color w:val="000000"/>
          <w:sz w:val="22"/>
          <w:szCs w:val="22"/>
          <w:lang w:eastAsia="de-DE"/>
        </w:rPr>
      </w:pPr>
    </w:p>
    <w:p w:rsidR="005D2085" w:rsidRDefault="005D2085" w:rsidP="002263DF">
      <w:pPr>
        <w:jc w:val="both"/>
        <w:rPr>
          <w:rFonts w:ascii="Calibri" w:eastAsia="Times New Roman" w:hAnsi="Calibri" w:cs="Calibri"/>
          <w:color w:val="000000"/>
          <w:sz w:val="22"/>
          <w:szCs w:val="22"/>
          <w:lang w:eastAsia="de-DE"/>
        </w:rPr>
      </w:pPr>
    </w:p>
    <w:p w:rsidR="009F2042" w:rsidRPr="005D2085" w:rsidRDefault="005D2085" w:rsidP="002263DF">
      <w:pPr>
        <w:jc w:val="both"/>
        <w:rPr>
          <w:rFonts w:ascii="Calibri" w:eastAsia="Times New Roman" w:hAnsi="Calibri" w:cs="Calibri"/>
          <w:b/>
          <w:bCs/>
          <w:color w:val="000000"/>
          <w:sz w:val="22"/>
          <w:szCs w:val="22"/>
          <w:lang w:eastAsia="de-DE"/>
        </w:rPr>
      </w:pPr>
      <w:r w:rsidRPr="005D2085">
        <w:rPr>
          <w:rFonts w:ascii="Calibri" w:eastAsia="Times New Roman" w:hAnsi="Calibri" w:cs="Calibri"/>
          <w:b/>
          <w:bCs/>
          <w:color w:val="000000"/>
          <w:sz w:val="22"/>
          <w:szCs w:val="22"/>
          <w:lang w:eastAsia="de-DE"/>
        </w:rPr>
        <w:t xml:space="preserve">Angebot 1: </w:t>
      </w:r>
      <w:r w:rsidR="001C21AD">
        <w:rPr>
          <w:rFonts w:ascii="Calibri" w:eastAsia="Times New Roman" w:hAnsi="Calibri" w:cs="Calibri"/>
          <w:b/>
          <w:bCs/>
          <w:color w:val="000000"/>
          <w:sz w:val="22"/>
          <w:szCs w:val="22"/>
          <w:lang w:eastAsia="de-DE"/>
        </w:rPr>
        <w:t xml:space="preserve">Kanzlei </w:t>
      </w:r>
      <w:r w:rsidRPr="002263DF">
        <w:rPr>
          <w:rFonts w:ascii="Calibri" w:eastAsia="Times New Roman" w:hAnsi="Calibri" w:cs="Calibri"/>
          <w:b/>
          <w:bCs/>
          <w:color w:val="000000"/>
          <w:sz w:val="22"/>
          <w:szCs w:val="22"/>
          <w:lang w:eastAsia="de-DE"/>
        </w:rPr>
        <w:t>WOLFF GÖBEL WAGNER</w:t>
      </w:r>
    </w:p>
    <w:p w:rsidR="002263DF" w:rsidRDefault="002263DF" w:rsidP="002263DF">
      <w:pPr>
        <w:rPr>
          <w:rFonts w:ascii="Calibri" w:eastAsia="Times New Roman" w:hAnsi="Calibri" w:cs="Calibri"/>
          <w:color w:val="000000"/>
          <w:sz w:val="22"/>
          <w:szCs w:val="22"/>
          <w:lang w:eastAsia="de-DE"/>
        </w:rPr>
      </w:pPr>
      <w:r w:rsidRPr="002263DF">
        <w:rPr>
          <w:rFonts w:ascii="Calibri" w:eastAsia="Times New Roman" w:hAnsi="Calibri" w:cs="Calibri"/>
          <w:color w:val="000000"/>
          <w:sz w:val="22"/>
          <w:szCs w:val="22"/>
          <w:lang w:eastAsia="de-DE"/>
        </w:rPr>
        <w:t> </w:t>
      </w:r>
    </w:p>
    <w:p w:rsidR="00916376" w:rsidRPr="002263DF" w:rsidRDefault="00916376" w:rsidP="00916376">
      <w:pPr>
        <w:jc w:val="both"/>
        <w:rPr>
          <w:rFonts w:ascii="Calibri" w:eastAsia="Times New Roman" w:hAnsi="Calibri" w:cs="Calibri"/>
          <w:color w:val="000000"/>
          <w:sz w:val="22"/>
          <w:szCs w:val="22"/>
          <w:lang w:eastAsia="de-DE"/>
        </w:rPr>
      </w:pPr>
      <w:r w:rsidRPr="005D2085">
        <w:rPr>
          <w:rFonts w:ascii="Calibri" w:eastAsia="Times New Roman" w:hAnsi="Calibri" w:cs="Calibri"/>
          <w:b/>
          <w:bCs/>
          <w:color w:val="000000"/>
          <w:sz w:val="22"/>
          <w:szCs w:val="22"/>
          <w:lang w:eastAsia="de-DE"/>
        </w:rPr>
        <w:t>++Verbundgruppe++</w:t>
      </w:r>
      <w:r w:rsidRPr="002263DF">
        <w:rPr>
          <w:rFonts w:ascii="Calibri" w:eastAsia="Times New Roman" w:hAnsi="Calibri" w:cs="Calibri"/>
          <w:color w:val="000000"/>
          <w:sz w:val="22"/>
          <w:szCs w:val="22"/>
          <w:lang w:eastAsia="de-DE"/>
        </w:rPr>
        <w:t xml:space="preserve"> ha</w:t>
      </w:r>
      <w:r>
        <w:rPr>
          <w:rFonts w:ascii="Calibri" w:eastAsia="Times New Roman" w:hAnsi="Calibri" w:cs="Calibri"/>
          <w:color w:val="000000"/>
          <w:sz w:val="22"/>
          <w:szCs w:val="22"/>
          <w:lang w:eastAsia="de-DE"/>
        </w:rPr>
        <w:t>t</w:t>
      </w:r>
      <w:r w:rsidRPr="002263DF">
        <w:rPr>
          <w:rFonts w:ascii="Calibri" w:eastAsia="Times New Roman" w:hAnsi="Calibri" w:cs="Calibri"/>
          <w:color w:val="000000"/>
          <w:sz w:val="22"/>
          <w:szCs w:val="22"/>
          <w:lang w:eastAsia="de-DE"/>
        </w:rPr>
        <w:t xml:space="preserve"> zusammen mit der Kanzlei WOLFF GÖBEL WAGNER aus dem ServiCon Anwaltsnetz ein Angebot erstellt, welches die individuelle Prüfung </w:t>
      </w:r>
      <w:r>
        <w:rPr>
          <w:rFonts w:ascii="Calibri" w:eastAsia="Times New Roman" w:hAnsi="Calibri" w:cs="Calibri"/>
          <w:color w:val="000000"/>
          <w:sz w:val="22"/>
          <w:szCs w:val="22"/>
          <w:lang w:eastAsia="de-DE"/>
        </w:rPr>
        <w:t>Ihrer</w:t>
      </w:r>
      <w:r w:rsidRPr="002263DF">
        <w:rPr>
          <w:rFonts w:ascii="Calibri" w:eastAsia="Times New Roman" w:hAnsi="Calibri" w:cs="Calibri"/>
          <w:color w:val="000000"/>
          <w:sz w:val="22"/>
          <w:szCs w:val="22"/>
          <w:lang w:eastAsia="de-DE"/>
        </w:rPr>
        <w:t xml:space="preserve"> Mietverträge beinhaltet. Die Prüfung </w:t>
      </w:r>
      <w:r>
        <w:rPr>
          <w:rFonts w:ascii="Calibri" w:eastAsia="Times New Roman" w:hAnsi="Calibri" w:cs="Calibri"/>
          <w:color w:val="000000"/>
          <w:sz w:val="22"/>
          <w:szCs w:val="22"/>
          <w:lang w:eastAsia="de-DE"/>
        </w:rPr>
        <w:t xml:space="preserve">kostet pauschal </w:t>
      </w:r>
      <w:r w:rsidRPr="002263DF">
        <w:rPr>
          <w:rFonts w:ascii="Calibri" w:eastAsia="Times New Roman" w:hAnsi="Calibri" w:cs="Calibri"/>
          <w:b/>
          <w:bCs/>
          <w:color w:val="000000"/>
          <w:sz w:val="22"/>
          <w:szCs w:val="22"/>
          <w:lang w:eastAsia="de-DE"/>
        </w:rPr>
        <w:t>350,00 EUR/netto</w:t>
      </w:r>
      <w:r w:rsidRPr="002263DF">
        <w:rPr>
          <w:rFonts w:ascii="Calibri" w:eastAsia="Times New Roman" w:hAnsi="Calibri" w:cs="Calibri"/>
          <w:color w:val="000000"/>
          <w:sz w:val="22"/>
          <w:szCs w:val="22"/>
          <w:lang w:eastAsia="de-DE"/>
        </w:rPr>
        <w:t xml:space="preserve"> </w:t>
      </w:r>
      <w:r>
        <w:rPr>
          <w:rFonts w:ascii="Calibri" w:eastAsia="Times New Roman" w:hAnsi="Calibri" w:cs="Calibri"/>
          <w:color w:val="000000"/>
          <w:sz w:val="22"/>
          <w:szCs w:val="22"/>
          <w:lang w:eastAsia="de-DE"/>
        </w:rPr>
        <w:t xml:space="preserve">und </w:t>
      </w:r>
      <w:r w:rsidRPr="002263DF">
        <w:rPr>
          <w:rFonts w:ascii="Calibri" w:eastAsia="Times New Roman" w:hAnsi="Calibri" w:cs="Calibri"/>
          <w:color w:val="000000"/>
          <w:sz w:val="22"/>
          <w:szCs w:val="22"/>
          <w:lang w:eastAsia="de-DE"/>
        </w:rPr>
        <w:t>beinhaltet: </w:t>
      </w:r>
    </w:p>
    <w:p w:rsidR="00916376" w:rsidRDefault="00916376" w:rsidP="00916376">
      <w:pPr>
        <w:rPr>
          <w:rFonts w:ascii="Calibri" w:eastAsia="Times New Roman" w:hAnsi="Calibri" w:cs="Calibri"/>
          <w:color w:val="000000"/>
          <w:sz w:val="22"/>
          <w:szCs w:val="22"/>
          <w:lang w:eastAsia="de-DE"/>
        </w:rPr>
      </w:pPr>
    </w:p>
    <w:p w:rsidR="00916376" w:rsidRPr="00916376" w:rsidRDefault="00916376" w:rsidP="00916376">
      <w:pPr>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w:t>
      </w:r>
      <w:r w:rsidRPr="00916376">
        <w:rPr>
          <w:rFonts w:ascii="Calibri" w:eastAsia="Times New Roman" w:hAnsi="Calibri" w:cs="Calibri"/>
          <w:color w:val="000000"/>
          <w:sz w:val="22"/>
          <w:szCs w:val="22"/>
          <w:lang w:eastAsia="de-DE"/>
        </w:rPr>
        <w:tab/>
        <w:t>Anwaltliche Prüfung des Mietvertrages,</w:t>
      </w:r>
    </w:p>
    <w:p w:rsidR="00916376" w:rsidRPr="00916376" w:rsidRDefault="00916376" w:rsidP="00916376">
      <w:pPr>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w:t>
      </w:r>
      <w:r w:rsidRPr="00916376">
        <w:rPr>
          <w:rFonts w:ascii="Calibri" w:eastAsia="Times New Roman" w:hAnsi="Calibri" w:cs="Calibri"/>
          <w:color w:val="000000"/>
          <w:sz w:val="22"/>
          <w:szCs w:val="22"/>
          <w:lang w:eastAsia="de-DE"/>
        </w:rPr>
        <w:tab/>
        <w:t>Kurzreport zum Prüfungsergebnis,</w:t>
      </w:r>
    </w:p>
    <w:p w:rsidR="00916376" w:rsidRPr="00916376" w:rsidRDefault="00916376" w:rsidP="00916376">
      <w:pPr>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w:t>
      </w:r>
      <w:r w:rsidRPr="00916376">
        <w:rPr>
          <w:rFonts w:ascii="Calibri" w:eastAsia="Times New Roman" w:hAnsi="Calibri" w:cs="Calibri"/>
          <w:color w:val="000000"/>
          <w:sz w:val="22"/>
          <w:szCs w:val="22"/>
          <w:lang w:eastAsia="de-DE"/>
        </w:rPr>
        <w:tab/>
        <w:t>Individualisiertes Anschreiben an Vermieter,</w:t>
      </w:r>
    </w:p>
    <w:p w:rsidR="00916376" w:rsidRPr="00916376" w:rsidRDefault="00916376" w:rsidP="00916376">
      <w:pPr>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w:t>
      </w:r>
      <w:r w:rsidRPr="00916376">
        <w:rPr>
          <w:rFonts w:ascii="Calibri" w:eastAsia="Times New Roman" w:hAnsi="Calibri" w:cs="Calibri"/>
          <w:color w:val="000000"/>
          <w:sz w:val="22"/>
          <w:szCs w:val="22"/>
          <w:lang w:eastAsia="de-DE"/>
        </w:rPr>
        <w:tab/>
        <w:t>Praxisanleitung rechtssichere Ausfertigung/Übermittlung des Anschreibens,</w:t>
      </w:r>
    </w:p>
    <w:p w:rsidR="00916376" w:rsidRPr="00916376" w:rsidRDefault="00916376" w:rsidP="00916376">
      <w:pPr>
        <w:rPr>
          <w:rFonts w:ascii="Calibri" w:eastAsia="Times New Roman" w:hAnsi="Calibri" w:cs="Calibri"/>
          <w:color w:val="000000"/>
          <w:sz w:val="22"/>
          <w:szCs w:val="22"/>
          <w:lang w:eastAsia="de-DE"/>
        </w:rPr>
      </w:pPr>
      <w:r w:rsidRPr="00916376">
        <w:rPr>
          <w:rFonts w:ascii="Calibri" w:eastAsia="Times New Roman" w:hAnsi="Calibri" w:cs="Calibri"/>
          <w:color w:val="000000"/>
          <w:sz w:val="22"/>
          <w:szCs w:val="22"/>
          <w:lang w:eastAsia="de-DE"/>
        </w:rPr>
        <w:t>-</w:t>
      </w:r>
      <w:r w:rsidRPr="00916376">
        <w:rPr>
          <w:rFonts w:ascii="Calibri" w:eastAsia="Times New Roman" w:hAnsi="Calibri" w:cs="Calibri"/>
          <w:color w:val="000000"/>
          <w:sz w:val="22"/>
          <w:szCs w:val="22"/>
          <w:lang w:eastAsia="de-DE"/>
        </w:rPr>
        <w:tab/>
        <w:t>Erstellung Mustervergleichsregelung mit Vermieter.</w:t>
      </w:r>
    </w:p>
    <w:p w:rsidR="00916376" w:rsidRPr="00916376" w:rsidRDefault="00916376" w:rsidP="00916376">
      <w:pPr>
        <w:rPr>
          <w:rFonts w:ascii="Calibri" w:eastAsia="Times New Roman" w:hAnsi="Calibri" w:cs="Calibri"/>
          <w:color w:val="000000"/>
          <w:sz w:val="22"/>
          <w:szCs w:val="22"/>
          <w:lang w:eastAsia="de-DE"/>
        </w:rPr>
      </w:pPr>
    </w:p>
    <w:p w:rsidR="00FF0435" w:rsidRDefault="00057AA5"/>
    <w:p w:rsidR="00DD748E" w:rsidRDefault="00DD748E">
      <w:pPr>
        <w:rPr>
          <w:b/>
          <w:bCs/>
          <w:sz w:val="22"/>
          <w:szCs w:val="22"/>
        </w:rPr>
      </w:pPr>
      <w:r w:rsidRPr="00DD748E">
        <w:rPr>
          <w:b/>
          <w:bCs/>
          <w:sz w:val="22"/>
          <w:szCs w:val="22"/>
        </w:rPr>
        <w:t xml:space="preserve">Angebot 2: </w:t>
      </w:r>
      <w:r w:rsidR="001C21AD">
        <w:rPr>
          <w:b/>
          <w:bCs/>
          <w:sz w:val="22"/>
          <w:szCs w:val="22"/>
        </w:rPr>
        <w:t xml:space="preserve">Kanzlei </w:t>
      </w:r>
      <w:r w:rsidRPr="00DD748E">
        <w:rPr>
          <w:b/>
          <w:bCs/>
          <w:sz w:val="22"/>
          <w:szCs w:val="22"/>
        </w:rPr>
        <w:t xml:space="preserve">PASCHEN Rechtsanwälte </w:t>
      </w:r>
    </w:p>
    <w:p w:rsidR="00DD748E" w:rsidRDefault="00DD748E" w:rsidP="00DD748E">
      <w:pPr>
        <w:rPr>
          <w:b/>
          <w:bCs/>
          <w:sz w:val="22"/>
          <w:szCs w:val="22"/>
        </w:rPr>
      </w:pPr>
    </w:p>
    <w:p w:rsidR="00DD748E" w:rsidRDefault="00DD748E" w:rsidP="00DD748E">
      <w:pPr>
        <w:jc w:val="both"/>
        <w:rPr>
          <w:rFonts w:ascii="Calibri" w:eastAsia="Times New Roman" w:hAnsi="Calibri" w:cs="Calibri"/>
          <w:color w:val="000000"/>
          <w:sz w:val="22"/>
          <w:szCs w:val="22"/>
          <w:lang w:eastAsia="de-DE"/>
        </w:rPr>
      </w:pPr>
      <w:r w:rsidRPr="005D2085">
        <w:rPr>
          <w:rFonts w:ascii="Calibri" w:eastAsia="Times New Roman" w:hAnsi="Calibri" w:cs="Calibri"/>
          <w:b/>
          <w:bCs/>
          <w:color w:val="000000"/>
          <w:sz w:val="22"/>
          <w:szCs w:val="22"/>
          <w:lang w:eastAsia="de-DE"/>
        </w:rPr>
        <w:t>++Verbundgruppe++</w:t>
      </w:r>
      <w:r w:rsidRPr="002263DF">
        <w:rPr>
          <w:rFonts w:ascii="Calibri" w:eastAsia="Times New Roman" w:hAnsi="Calibri" w:cs="Calibri"/>
          <w:color w:val="000000"/>
          <w:sz w:val="22"/>
          <w:szCs w:val="22"/>
          <w:lang w:eastAsia="de-DE"/>
        </w:rPr>
        <w:t xml:space="preserve"> ha</w:t>
      </w:r>
      <w:r>
        <w:rPr>
          <w:rFonts w:ascii="Calibri" w:eastAsia="Times New Roman" w:hAnsi="Calibri" w:cs="Calibri"/>
          <w:color w:val="000000"/>
          <w:sz w:val="22"/>
          <w:szCs w:val="22"/>
          <w:lang w:eastAsia="de-DE"/>
        </w:rPr>
        <w:t>t</w:t>
      </w:r>
      <w:r w:rsidRPr="002263DF">
        <w:rPr>
          <w:rFonts w:ascii="Calibri" w:eastAsia="Times New Roman" w:hAnsi="Calibri" w:cs="Calibri"/>
          <w:color w:val="000000"/>
          <w:sz w:val="22"/>
          <w:szCs w:val="22"/>
          <w:lang w:eastAsia="de-DE"/>
        </w:rPr>
        <w:t xml:space="preserve"> </w:t>
      </w:r>
      <w:r>
        <w:rPr>
          <w:rFonts w:ascii="Calibri" w:eastAsia="Times New Roman" w:hAnsi="Calibri" w:cs="Calibri"/>
          <w:color w:val="000000"/>
          <w:sz w:val="22"/>
          <w:szCs w:val="22"/>
          <w:lang w:eastAsia="de-DE"/>
        </w:rPr>
        <w:t>zudem</w:t>
      </w:r>
      <w:r w:rsidRPr="002263DF">
        <w:rPr>
          <w:rFonts w:ascii="Calibri" w:eastAsia="Times New Roman" w:hAnsi="Calibri" w:cs="Calibri"/>
          <w:color w:val="000000"/>
          <w:sz w:val="22"/>
          <w:szCs w:val="22"/>
          <w:lang w:eastAsia="de-DE"/>
        </w:rPr>
        <w:t xml:space="preserve"> zusammen mit der Kanzlei </w:t>
      </w:r>
      <w:r>
        <w:rPr>
          <w:rFonts w:ascii="Calibri" w:eastAsia="Times New Roman" w:hAnsi="Calibri" w:cs="Calibri"/>
          <w:color w:val="000000"/>
          <w:sz w:val="22"/>
          <w:szCs w:val="22"/>
          <w:lang w:eastAsia="de-DE"/>
        </w:rPr>
        <w:t>PASCHEN Rechtsanwälte</w:t>
      </w:r>
      <w:r w:rsidRPr="002263DF">
        <w:rPr>
          <w:rFonts w:ascii="Calibri" w:eastAsia="Times New Roman" w:hAnsi="Calibri" w:cs="Calibri"/>
          <w:color w:val="000000"/>
          <w:sz w:val="22"/>
          <w:szCs w:val="22"/>
          <w:lang w:eastAsia="de-DE"/>
        </w:rPr>
        <w:t xml:space="preserve"> aus dem ServiCon Anwaltsnetz ein </w:t>
      </w:r>
      <w:r>
        <w:rPr>
          <w:rFonts w:ascii="Calibri" w:eastAsia="Times New Roman" w:hAnsi="Calibri" w:cs="Calibri"/>
          <w:color w:val="000000"/>
          <w:sz w:val="22"/>
          <w:szCs w:val="22"/>
          <w:lang w:eastAsia="de-DE"/>
        </w:rPr>
        <w:t>weiteres Beratungsa</w:t>
      </w:r>
      <w:r w:rsidRPr="002263DF">
        <w:rPr>
          <w:rFonts w:ascii="Calibri" w:eastAsia="Times New Roman" w:hAnsi="Calibri" w:cs="Calibri"/>
          <w:color w:val="000000"/>
          <w:sz w:val="22"/>
          <w:szCs w:val="22"/>
          <w:lang w:eastAsia="de-DE"/>
        </w:rPr>
        <w:t xml:space="preserve">ngebot erstellt, welches die individuelle Prüfung </w:t>
      </w:r>
      <w:r>
        <w:rPr>
          <w:rFonts w:ascii="Calibri" w:eastAsia="Times New Roman" w:hAnsi="Calibri" w:cs="Calibri"/>
          <w:color w:val="000000"/>
          <w:sz w:val="22"/>
          <w:szCs w:val="22"/>
          <w:lang w:eastAsia="de-DE"/>
        </w:rPr>
        <w:t>Ihrer</w:t>
      </w:r>
      <w:r w:rsidRPr="002263DF">
        <w:rPr>
          <w:rFonts w:ascii="Calibri" w:eastAsia="Times New Roman" w:hAnsi="Calibri" w:cs="Calibri"/>
          <w:color w:val="000000"/>
          <w:sz w:val="22"/>
          <w:szCs w:val="22"/>
          <w:lang w:eastAsia="de-DE"/>
        </w:rPr>
        <w:t xml:space="preserve"> Mietverträge beinhaltet</w:t>
      </w:r>
      <w:r>
        <w:rPr>
          <w:rFonts w:ascii="Calibri" w:eastAsia="Times New Roman" w:hAnsi="Calibri" w:cs="Calibri"/>
          <w:color w:val="000000"/>
          <w:sz w:val="22"/>
          <w:szCs w:val="22"/>
          <w:lang w:eastAsia="de-DE"/>
        </w:rPr>
        <w:t xml:space="preserve">. Die Prüfung ist danach gestaffelt: </w:t>
      </w:r>
    </w:p>
    <w:p w:rsidR="00DD748E" w:rsidRPr="00DD748E" w:rsidRDefault="00DD748E" w:rsidP="00DD748E">
      <w:pPr>
        <w:jc w:val="both"/>
        <w:rPr>
          <w:rFonts w:eastAsia="Times New Roman" w:cstheme="minorHAnsi"/>
          <w:color w:val="000000"/>
          <w:sz w:val="22"/>
          <w:szCs w:val="22"/>
          <w:lang w:eastAsia="de-DE"/>
        </w:rPr>
      </w:pPr>
    </w:p>
    <w:p w:rsidR="00DD748E" w:rsidRPr="00DD748E" w:rsidRDefault="00DD748E" w:rsidP="00DD748E">
      <w:pPr>
        <w:jc w:val="both"/>
        <w:rPr>
          <w:rFonts w:eastAsia="Times New Roman" w:cstheme="minorHAnsi"/>
          <w:color w:val="000000"/>
          <w:sz w:val="22"/>
          <w:szCs w:val="22"/>
          <w:lang w:eastAsia="de-DE"/>
        </w:rPr>
      </w:pPr>
      <w:r w:rsidRPr="00DD748E">
        <w:rPr>
          <w:rFonts w:eastAsia="Times New Roman" w:cstheme="minorHAnsi"/>
          <w:color w:val="000000"/>
          <w:sz w:val="22"/>
          <w:szCs w:val="22"/>
          <w:lang w:eastAsia="de-DE"/>
        </w:rPr>
        <w:t>In Modulen je Mietvertrag bis Nettokaltmiete € 10.000/mtl.</w:t>
      </w:r>
    </w:p>
    <w:p w:rsidR="00F324BC" w:rsidRPr="00F324BC" w:rsidRDefault="00DD748E" w:rsidP="00F324BC">
      <w:pPr>
        <w:pStyle w:val="Listenabsatz"/>
        <w:numPr>
          <w:ilvl w:val="0"/>
          <w:numId w:val="3"/>
        </w:numPr>
        <w:jc w:val="both"/>
        <w:rPr>
          <w:rFonts w:asciiTheme="minorHAnsi" w:hAnsiTheme="minorHAnsi" w:cstheme="minorHAnsi"/>
          <w:color w:val="000000"/>
          <w:sz w:val="22"/>
          <w:szCs w:val="22"/>
        </w:rPr>
      </w:pPr>
      <w:r w:rsidRPr="00DD748E">
        <w:rPr>
          <w:rFonts w:asciiTheme="minorHAnsi" w:hAnsiTheme="minorHAnsi" w:cstheme="minorHAnsi"/>
          <w:color w:val="000000"/>
          <w:sz w:val="22"/>
          <w:szCs w:val="22"/>
        </w:rPr>
        <w:t>Telefonische Erstberatung, Übersendung des Mietvertrages per E-Mail, Prüfung der Minderungsmöglichkeiten, Bereitstellung schriftlicher Expertise, Briefing/ Begleitung der Gespräche/ Korrespondenz mit Vermieter im Hintergrund (Telefonberatung und/oder E-</w:t>
      </w:r>
      <w:r>
        <w:rPr>
          <w:rFonts w:asciiTheme="minorHAnsi" w:hAnsiTheme="minorHAnsi" w:cstheme="minorHAnsi"/>
          <w:color w:val="000000"/>
          <w:sz w:val="22"/>
          <w:szCs w:val="22"/>
        </w:rPr>
        <w:t>M</w:t>
      </w:r>
      <w:r w:rsidRPr="00DD748E">
        <w:rPr>
          <w:rFonts w:asciiTheme="minorHAnsi" w:hAnsiTheme="minorHAnsi" w:cstheme="minorHAnsi"/>
          <w:color w:val="000000"/>
          <w:sz w:val="22"/>
          <w:szCs w:val="22"/>
        </w:rPr>
        <w:t xml:space="preserve">ails) bis zum Gesamtzeitaufwand von </w:t>
      </w:r>
      <w:r w:rsidR="00F324BC">
        <w:rPr>
          <w:rFonts w:asciiTheme="minorHAnsi" w:hAnsiTheme="minorHAnsi" w:cstheme="minorHAnsi"/>
          <w:color w:val="000000"/>
          <w:sz w:val="22"/>
          <w:szCs w:val="22"/>
        </w:rPr>
        <w:t>2</w:t>
      </w:r>
      <w:r w:rsidRPr="00DD748E">
        <w:rPr>
          <w:rFonts w:asciiTheme="minorHAnsi" w:hAnsiTheme="minorHAnsi" w:cstheme="minorHAnsi"/>
          <w:color w:val="000000"/>
          <w:sz w:val="22"/>
          <w:szCs w:val="22"/>
        </w:rPr>
        <w:t xml:space="preserve"> Stunden: </w:t>
      </w:r>
      <w:r w:rsidRPr="00DD748E">
        <w:rPr>
          <w:rFonts w:asciiTheme="minorHAnsi" w:hAnsiTheme="minorHAnsi" w:cstheme="minorHAnsi"/>
          <w:b/>
          <w:bCs/>
          <w:color w:val="000000"/>
          <w:sz w:val="22"/>
          <w:szCs w:val="22"/>
        </w:rPr>
        <w:t xml:space="preserve">€ </w:t>
      </w:r>
      <w:r w:rsidR="00F324BC">
        <w:rPr>
          <w:rFonts w:asciiTheme="minorHAnsi" w:hAnsiTheme="minorHAnsi" w:cstheme="minorHAnsi"/>
          <w:b/>
          <w:bCs/>
          <w:color w:val="000000"/>
          <w:sz w:val="22"/>
          <w:szCs w:val="22"/>
        </w:rPr>
        <w:t>35</w:t>
      </w:r>
      <w:r w:rsidRPr="00DD748E">
        <w:rPr>
          <w:rFonts w:asciiTheme="minorHAnsi" w:hAnsiTheme="minorHAnsi" w:cstheme="minorHAnsi"/>
          <w:b/>
          <w:bCs/>
          <w:color w:val="000000"/>
          <w:sz w:val="22"/>
          <w:szCs w:val="22"/>
        </w:rPr>
        <w:t xml:space="preserve">0,- </w:t>
      </w:r>
      <w:r w:rsidRPr="00DD748E">
        <w:rPr>
          <w:rFonts w:asciiTheme="minorHAnsi" w:hAnsiTheme="minorHAnsi" w:cstheme="minorHAnsi"/>
          <w:color w:val="000000"/>
          <w:sz w:val="22"/>
          <w:szCs w:val="22"/>
        </w:rPr>
        <w:t>(</w:t>
      </w:r>
      <w:r w:rsidRPr="00DD748E">
        <w:rPr>
          <w:rFonts w:asciiTheme="minorHAnsi" w:hAnsiTheme="minorHAnsi" w:cstheme="minorHAnsi"/>
          <w:b/>
          <w:bCs/>
          <w:color w:val="000000"/>
          <w:sz w:val="22"/>
          <w:szCs w:val="22"/>
        </w:rPr>
        <w:t>netto</w:t>
      </w:r>
      <w:r w:rsidRPr="00DD748E">
        <w:rPr>
          <w:rFonts w:asciiTheme="minorHAnsi" w:hAnsiTheme="minorHAnsi" w:cstheme="minorHAnsi"/>
          <w:color w:val="000000"/>
          <w:sz w:val="22"/>
          <w:szCs w:val="22"/>
        </w:rPr>
        <w:t>)</w:t>
      </w:r>
      <w:r w:rsidR="00244D06">
        <w:rPr>
          <w:rFonts w:asciiTheme="minorHAnsi" w:hAnsiTheme="minorHAnsi" w:cstheme="minorHAnsi"/>
          <w:color w:val="000000"/>
          <w:sz w:val="22"/>
          <w:szCs w:val="22"/>
        </w:rPr>
        <w:t>.</w:t>
      </w:r>
    </w:p>
    <w:p w:rsidR="00DD748E" w:rsidRPr="00DD748E" w:rsidRDefault="00DD748E" w:rsidP="001A243D">
      <w:pPr>
        <w:pStyle w:val="Listenabsatz"/>
        <w:numPr>
          <w:ilvl w:val="0"/>
          <w:numId w:val="3"/>
        </w:numPr>
        <w:jc w:val="both"/>
        <w:rPr>
          <w:rFonts w:asciiTheme="minorHAnsi" w:hAnsiTheme="minorHAnsi" w:cstheme="minorHAnsi"/>
          <w:b/>
          <w:bCs/>
          <w:color w:val="000000"/>
          <w:sz w:val="22"/>
          <w:szCs w:val="22"/>
        </w:rPr>
      </w:pPr>
      <w:r w:rsidRPr="00DD748E">
        <w:rPr>
          <w:rFonts w:asciiTheme="minorHAnsi" w:hAnsiTheme="minorHAnsi" w:cstheme="minorHAnsi"/>
          <w:color w:val="000000"/>
          <w:sz w:val="22"/>
          <w:szCs w:val="22"/>
        </w:rPr>
        <w:t>Bei Erfolglosigkeit eigener Verhandlungen:</w:t>
      </w:r>
      <w:r w:rsidR="00F324BC">
        <w:rPr>
          <w:rFonts w:asciiTheme="minorHAnsi" w:hAnsiTheme="minorHAnsi" w:cstheme="minorHAnsi"/>
          <w:color w:val="000000"/>
          <w:sz w:val="22"/>
          <w:szCs w:val="22"/>
        </w:rPr>
        <w:t xml:space="preserve"> </w:t>
      </w:r>
      <w:r w:rsidRPr="00DD748E">
        <w:rPr>
          <w:rFonts w:asciiTheme="minorHAnsi" w:hAnsiTheme="minorHAnsi" w:cstheme="minorHAnsi"/>
          <w:color w:val="000000"/>
          <w:sz w:val="22"/>
          <w:szCs w:val="22"/>
        </w:rPr>
        <w:t>außergerichtliche Vertretung</w:t>
      </w:r>
      <w:r w:rsidR="00F324BC">
        <w:rPr>
          <w:rFonts w:asciiTheme="minorHAnsi" w:hAnsiTheme="minorHAnsi" w:cstheme="minorHAnsi"/>
          <w:color w:val="000000"/>
          <w:sz w:val="22"/>
          <w:szCs w:val="22"/>
        </w:rPr>
        <w:t xml:space="preserve"> durch </w:t>
      </w:r>
      <w:proofErr w:type="gramStart"/>
      <w:r w:rsidR="00F324BC">
        <w:rPr>
          <w:rFonts w:asciiTheme="minorHAnsi" w:hAnsiTheme="minorHAnsi" w:cstheme="minorHAnsi"/>
          <w:color w:val="000000"/>
          <w:sz w:val="22"/>
          <w:szCs w:val="22"/>
        </w:rPr>
        <w:t xml:space="preserve">PASCHEN </w:t>
      </w:r>
      <w:r w:rsidRPr="00DD748E">
        <w:rPr>
          <w:rFonts w:asciiTheme="minorHAnsi" w:hAnsiTheme="minorHAnsi" w:cstheme="minorHAnsi"/>
          <w:color w:val="000000"/>
          <w:sz w:val="22"/>
          <w:szCs w:val="22"/>
        </w:rPr>
        <w:t xml:space="preserve"> gegenüber</w:t>
      </w:r>
      <w:proofErr w:type="gramEnd"/>
      <w:r w:rsidRPr="00DD748E">
        <w:rPr>
          <w:rFonts w:asciiTheme="minorHAnsi" w:hAnsiTheme="minorHAnsi" w:cstheme="minorHAnsi"/>
          <w:color w:val="000000"/>
          <w:sz w:val="22"/>
          <w:szCs w:val="22"/>
        </w:rPr>
        <w:t xml:space="preserve"> </w:t>
      </w:r>
      <w:r w:rsidR="009316F5">
        <w:rPr>
          <w:rFonts w:asciiTheme="minorHAnsi" w:hAnsiTheme="minorHAnsi" w:cstheme="minorHAnsi"/>
          <w:color w:val="000000"/>
          <w:sz w:val="22"/>
          <w:szCs w:val="22"/>
        </w:rPr>
        <w:t xml:space="preserve">dem </w:t>
      </w:r>
      <w:r w:rsidRPr="00DD748E">
        <w:rPr>
          <w:rFonts w:asciiTheme="minorHAnsi" w:hAnsiTheme="minorHAnsi" w:cstheme="minorHAnsi"/>
          <w:color w:val="000000"/>
          <w:sz w:val="22"/>
          <w:szCs w:val="22"/>
        </w:rPr>
        <w:t xml:space="preserve">Vermieter: </w:t>
      </w:r>
      <w:r w:rsidRPr="00DD748E">
        <w:rPr>
          <w:rFonts w:asciiTheme="minorHAnsi" w:hAnsiTheme="minorHAnsi" w:cstheme="minorHAnsi"/>
          <w:b/>
          <w:bCs/>
          <w:color w:val="000000"/>
          <w:sz w:val="22"/>
          <w:szCs w:val="22"/>
        </w:rPr>
        <w:t>€ 500,-</w:t>
      </w:r>
      <w:r w:rsidR="00F324BC">
        <w:rPr>
          <w:rFonts w:asciiTheme="minorHAnsi" w:hAnsiTheme="minorHAnsi" w:cstheme="minorHAnsi"/>
          <w:b/>
          <w:bCs/>
          <w:color w:val="000000"/>
          <w:sz w:val="22"/>
          <w:szCs w:val="22"/>
        </w:rPr>
        <w:t xml:space="preserve"> </w:t>
      </w:r>
      <w:r w:rsidRPr="00DD748E">
        <w:rPr>
          <w:rFonts w:asciiTheme="minorHAnsi" w:hAnsiTheme="minorHAnsi" w:cstheme="minorHAnsi"/>
          <w:b/>
          <w:bCs/>
          <w:color w:val="000000"/>
          <w:sz w:val="22"/>
          <w:szCs w:val="22"/>
        </w:rPr>
        <w:t>(netto)</w:t>
      </w:r>
      <w:r w:rsidR="00244D06">
        <w:rPr>
          <w:rFonts w:asciiTheme="minorHAnsi" w:hAnsiTheme="minorHAnsi" w:cstheme="minorHAnsi"/>
          <w:b/>
          <w:bCs/>
          <w:color w:val="000000"/>
          <w:sz w:val="22"/>
          <w:szCs w:val="22"/>
        </w:rPr>
        <w:t>.</w:t>
      </w:r>
    </w:p>
    <w:p w:rsidR="00DD748E" w:rsidRPr="00244D06" w:rsidRDefault="00DD748E" w:rsidP="001A243D">
      <w:pPr>
        <w:pStyle w:val="Listenabsatz"/>
        <w:numPr>
          <w:ilvl w:val="0"/>
          <w:numId w:val="3"/>
        </w:numPr>
        <w:jc w:val="both"/>
        <w:rPr>
          <w:rFonts w:asciiTheme="minorHAnsi" w:hAnsiTheme="minorHAnsi" w:cstheme="minorHAnsi"/>
          <w:color w:val="000000"/>
          <w:sz w:val="22"/>
          <w:szCs w:val="22"/>
        </w:rPr>
      </w:pPr>
      <w:r w:rsidRPr="00DD748E">
        <w:rPr>
          <w:rFonts w:asciiTheme="minorHAnsi" w:hAnsiTheme="minorHAnsi" w:cstheme="minorHAnsi"/>
          <w:color w:val="000000"/>
          <w:sz w:val="22"/>
          <w:szCs w:val="22"/>
        </w:rPr>
        <w:t xml:space="preserve">Bei Erfolg </w:t>
      </w:r>
      <w:r w:rsidR="00F324BC">
        <w:rPr>
          <w:rFonts w:asciiTheme="minorHAnsi" w:hAnsiTheme="minorHAnsi" w:cstheme="minorHAnsi"/>
          <w:color w:val="000000"/>
          <w:sz w:val="22"/>
          <w:szCs w:val="22"/>
        </w:rPr>
        <w:t xml:space="preserve">der </w:t>
      </w:r>
      <w:r w:rsidRPr="00DD748E">
        <w:rPr>
          <w:rFonts w:asciiTheme="minorHAnsi" w:hAnsiTheme="minorHAnsi" w:cstheme="minorHAnsi"/>
          <w:color w:val="000000"/>
          <w:sz w:val="22"/>
          <w:szCs w:val="22"/>
        </w:rPr>
        <w:t>außergerichtlichen Bemühungen</w:t>
      </w:r>
      <w:r w:rsidR="00F324BC">
        <w:rPr>
          <w:rFonts w:asciiTheme="minorHAnsi" w:hAnsiTheme="minorHAnsi" w:cstheme="minorHAnsi"/>
          <w:color w:val="000000"/>
          <w:sz w:val="22"/>
          <w:szCs w:val="22"/>
        </w:rPr>
        <w:t xml:space="preserve"> von PASCHEN</w:t>
      </w:r>
      <w:r w:rsidRPr="00DD748E">
        <w:rPr>
          <w:rFonts w:asciiTheme="minorHAnsi" w:hAnsiTheme="minorHAnsi" w:cstheme="minorHAnsi"/>
          <w:color w:val="000000"/>
          <w:sz w:val="22"/>
          <w:szCs w:val="22"/>
        </w:rPr>
        <w:t xml:space="preserve">: </w:t>
      </w:r>
      <w:r w:rsidRPr="00DD748E">
        <w:rPr>
          <w:rFonts w:asciiTheme="minorHAnsi" w:hAnsiTheme="minorHAnsi" w:cstheme="minorHAnsi"/>
          <w:b/>
          <w:bCs/>
          <w:color w:val="000000"/>
          <w:sz w:val="22"/>
          <w:szCs w:val="22"/>
        </w:rPr>
        <w:t>€ 500,-</w:t>
      </w:r>
      <w:r w:rsidR="00F324BC">
        <w:rPr>
          <w:rFonts w:asciiTheme="minorHAnsi" w:hAnsiTheme="minorHAnsi" w:cstheme="minorHAnsi"/>
          <w:b/>
          <w:bCs/>
          <w:color w:val="000000"/>
          <w:sz w:val="22"/>
          <w:szCs w:val="22"/>
        </w:rPr>
        <w:t xml:space="preserve"> </w:t>
      </w:r>
      <w:r w:rsidRPr="00DD748E">
        <w:rPr>
          <w:rFonts w:asciiTheme="minorHAnsi" w:hAnsiTheme="minorHAnsi" w:cstheme="minorHAnsi"/>
          <w:b/>
          <w:bCs/>
          <w:color w:val="000000"/>
          <w:sz w:val="22"/>
          <w:szCs w:val="22"/>
        </w:rPr>
        <w:t>(netto)</w:t>
      </w:r>
      <w:r w:rsidRPr="00DD748E">
        <w:rPr>
          <w:rFonts w:asciiTheme="minorHAnsi" w:hAnsiTheme="minorHAnsi" w:cstheme="minorHAnsi"/>
          <w:color w:val="000000"/>
          <w:sz w:val="22"/>
          <w:szCs w:val="22"/>
        </w:rPr>
        <w:t xml:space="preserve"> Einigungsgebühr</w:t>
      </w:r>
      <w:r w:rsidR="00244D06">
        <w:rPr>
          <w:rFonts w:asciiTheme="minorHAnsi" w:hAnsiTheme="minorHAnsi" w:cstheme="minorHAnsi"/>
          <w:color w:val="000000"/>
          <w:sz w:val="22"/>
          <w:szCs w:val="22"/>
        </w:rPr>
        <w:t>.</w:t>
      </w:r>
      <w:r w:rsidRPr="00244D06">
        <w:rPr>
          <w:rFonts w:cstheme="minorHAnsi"/>
          <w:color w:val="000000"/>
          <w:sz w:val="22"/>
          <w:szCs w:val="22"/>
        </w:rPr>
        <w:t> </w:t>
      </w:r>
    </w:p>
    <w:p w:rsidR="00DD748E" w:rsidRPr="00DD748E" w:rsidRDefault="00DD748E" w:rsidP="00DD748E">
      <w:pPr>
        <w:jc w:val="both"/>
        <w:rPr>
          <w:rFonts w:eastAsia="Times New Roman" w:cstheme="minorHAnsi"/>
          <w:color w:val="000000"/>
          <w:sz w:val="22"/>
          <w:szCs w:val="22"/>
          <w:lang w:eastAsia="de-DE"/>
        </w:rPr>
      </w:pPr>
      <w:r w:rsidRPr="00DD748E">
        <w:rPr>
          <w:rFonts w:eastAsia="Times New Roman" w:cstheme="minorHAnsi"/>
          <w:color w:val="000000"/>
          <w:sz w:val="22"/>
          <w:szCs w:val="22"/>
          <w:lang w:eastAsia="de-DE"/>
        </w:rPr>
        <w:t>Ab Nettokaltmiete &gt; € 10.000/mtl. verdoppelt sich der Modulpreis.</w:t>
      </w:r>
    </w:p>
    <w:p w:rsidR="00DD748E" w:rsidRPr="00DD748E" w:rsidRDefault="00DD748E" w:rsidP="00DD748E">
      <w:pPr>
        <w:ind w:left="720"/>
        <w:jc w:val="both"/>
        <w:rPr>
          <w:rFonts w:eastAsia="Times New Roman" w:cstheme="minorHAnsi"/>
          <w:color w:val="000000"/>
          <w:sz w:val="22"/>
          <w:szCs w:val="22"/>
          <w:lang w:eastAsia="de-DE"/>
        </w:rPr>
      </w:pPr>
      <w:r w:rsidRPr="00DD748E">
        <w:rPr>
          <w:rFonts w:eastAsia="Times New Roman" w:cstheme="minorHAnsi"/>
          <w:color w:val="000000"/>
          <w:sz w:val="22"/>
          <w:szCs w:val="22"/>
          <w:lang w:eastAsia="de-DE"/>
        </w:rPr>
        <w:t> </w:t>
      </w:r>
    </w:p>
    <w:p w:rsidR="00DD748E" w:rsidRDefault="00DD748E" w:rsidP="00DD748E">
      <w:pPr>
        <w:rPr>
          <w:rFonts w:cstheme="minorHAnsi"/>
          <w:b/>
          <w:bCs/>
          <w:sz w:val="22"/>
          <w:szCs w:val="22"/>
        </w:rPr>
      </w:pPr>
      <w:r w:rsidRPr="00BB5E48">
        <w:rPr>
          <w:rFonts w:cstheme="minorHAnsi"/>
          <w:b/>
          <w:bCs/>
          <w:sz w:val="22"/>
          <w:szCs w:val="22"/>
        </w:rPr>
        <w:t xml:space="preserve">Abrufen der </w:t>
      </w:r>
      <w:r w:rsidR="00BB5E48" w:rsidRPr="00BB5E48">
        <w:rPr>
          <w:rFonts w:cstheme="minorHAnsi"/>
          <w:b/>
          <w:bCs/>
          <w:sz w:val="22"/>
          <w:szCs w:val="22"/>
        </w:rPr>
        <w:t xml:space="preserve">Angebote </w:t>
      </w:r>
    </w:p>
    <w:p w:rsidR="00BB5E48" w:rsidRDefault="00BB5E48" w:rsidP="00BB5E48">
      <w:pPr>
        <w:rPr>
          <w:rFonts w:cstheme="minorHAnsi"/>
          <w:b/>
          <w:bCs/>
          <w:sz w:val="22"/>
          <w:szCs w:val="22"/>
        </w:rPr>
      </w:pPr>
    </w:p>
    <w:p w:rsidR="00916376" w:rsidRDefault="00916376" w:rsidP="00916376">
      <w:pPr>
        <w:rPr>
          <w:rFonts w:ascii="Calibri" w:eastAsia="Times New Roman" w:hAnsi="Calibri" w:cs="Calibri"/>
          <w:color w:val="000000"/>
          <w:sz w:val="22"/>
          <w:szCs w:val="22"/>
          <w:lang w:eastAsia="de-DE"/>
        </w:rPr>
      </w:pPr>
      <w:r>
        <w:rPr>
          <w:rFonts w:ascii="Calibri" w:eastAsia="Times New Roman" w:hAnsi="Calibri" w:cs="Calibri"/>
          <w:color w:val="000000"/>
          <w:sz w:val="22"/>
          <w:szCs w:val="22"/>
          <w:lang w:eastAsia="de-DE"/>
        </w:rPr>
        <w:t xml:space="preserve">Beide Partner-Kanzleien </w:t>
      </w:r>
      <w:r w:rsidRPr="00916376">
        <w:rPr>
          <w:rFonts w:ascii="Calibri" w:eastAsia="Times New Roman" w:hAnsi="Calibri" w:cs="Calibri"/>
          <w:color w:val="000000"/>
          <w:sz w:val="22"/>
          <w:szCs w:val="22"/>
          <w:lang w:eastAsia="de-DE"/>
        </w:rPr>
        <w:t>konnte</w:t>
      </w:r>
      <w:r>
        <w:rPr>
          <w:rFonts w:ascii="Calibri" w:eastAsia="Times New Roman" w:hAnsi="Calibri" w:cs="Calibri"/>
          <w:color w:val="000000"/>
          <w:sz w:val="22"/>
          <w:szCs w:val="22"/>
          <w:lang w:eastAsia="de-DE"/>
        </w:rPr>
        <w:t>n</w:t>
      </w:r>
      <w:r w:rsidRPr="00916376">
        <w:rPr>
          <w:rFonts w:ascii="Calibri" w:eastAsia="Times New Roman" w:hAnsi="Calibri" w:cs="Calibri"/>
          <w:color w:val="000000"/>
          <w:sz w:val="22"/>
          <w:szCs w:val="22"/>
          <w:lang w:eastAsia="de-DE"/>
        </w:rPr>
        <w:t xml:space="preserve"> in den vergangenen Monaten bereits zahlreiche gewerbliche Mieter erfolgreich bei der Durchsetzung ihrer Interessen gegenüber Vermietern unterstützen und h</w:t>
      </w:r>
      <w:r>
        <w:rPr>
          <w:rFonts w:ascii="Calibri" w:eastAsia="Times New Roman" w:hAnsi="Calibri" w:cs="Calibri"/>
          <w:color w:val="000000"/>
          <w:sz w:val="22"/>
          <w:szCs w:val="22"/>
          <w:lang w:eastAsia="de-DE"/>
        </w:rPr>
        <w:t xml:space="preserve">alten </w:t>
      </w:r>
      <w:r w:rsidRPr="00916376">
        <w:rPr>
          <w:rFonts w:ascii="Calibri" w:eastAsia="Times New Roman" w:hAnsi="Calibri" w:cs="Calibri"/>
          <w:color w:val="000000"/>
          <w:sz w:val="22"/>
          <w:szCs w:val="22"/>
          <w:lang w:eastAsia="de-DE"/>
        </w:rPr>
        <w:t>ausreichende Kapazitäten für eine möglichst kurzfristige Bearbeitung bereit.</w:t>
      </w:r>
    </w:p>
    <w:p w:rsidR="00916376" w:rsidRDefault="00916376" w:rsidP="00BB5E48">
      <w:pPr>
        <w:rPr>
          <w:rFonts w:cstheme="minorHAnsi"/>
          <w:sz w:val="22"/>
          <w:szCs w:val="22"/>
        </w:rPr>
      </w:pPr>
    </w:p>
    <w:p w:rsidR="00BB5E48" w:rsidRDefault="00BB5E48" w:rsidP="00BB5E48">
      <w:pPr>
        <w:rPr>
          <w:rFonts w:cstheme="minorHAnsi"/>
          <w:b/>
          <w:bCs/>
          <w:sz w:val="22"/>
          <w:szCs w:val="22"/>
        </w:rPr>
      </w:pPr>
      <w:r w:rsidRPr="00876141">
        <w:rPr>
          <w:rFonts w:cstheme="minorHAnsi"/>
          <w:sz w:val="22"/>
          <w:szCs w:val="22"/>
        </w:rPr>
        <w:t>Falls Sie Interesse an diesen Angeboten haben, kontaktieren Sie</w:t>
      </w:r>
      <w:r>
        <w:rPr>
          <w:rFonts w:cstheme="minorHAnsi"/>
          <w:sz w:val="22"/>
          <w:szCs w:val="22"/>
        </w:rPr>
        <w:t xml:space="preserve"> </w:t>
      </w:r>
      <w:r w:rsidR="001C21AD">
        <w:rPr>
          <w:rFonts w:cstheme="minorHAnsi"/>
          <w:sz w:val="22"/>
          <w:szCs w:val="22"/>
        </w:rPr>
        <w:t xml:space="preserve">bitte unmittelbar </w:t>
      </w:r>
      <w:r>
        <w:rPr>
          <w:rFonts w:cstheme="minorHAnsi"/>
          <w:sz w:val="22"/>
          <w:szCs w:val="22"/>
        </w:rPr>
        <w:t xml:space="preserve">unter Nennung Ihrer Zugehörigkeit zu </w:t>
      </w:r>
      <w:r w:rsidRPr="00BB5E48">
        <w:rPr>
          <w:rFonts w:cstheme="minorHAnsi"/>
          <w:b/>
          <w:bCs/>
          <w:sz w:val="22"/>
          <w:szCs w:val="22"/>
        </w:rPr>
        <w:t>++Verbundgruppe++</w:t>
      </w:r>
      <w:r w:rsidR="001C21AD">
        <w:rPr>
          <w:rFonts w:cstheme="minorHAnsi"/>
          <w:b/>
          <w:bCs/>
          <w:sz w:val="22"/>
          <w:szCs w:val="22"/>
        </w:rPr>
        <w:t xml:space="preserve"> die genannte Kanzlei.</w:t>
      </w:r>
    </w:p>
    <w:p w:rsidR="001C21AD" w:rsidRDefault="001C21AD" w:rsidP="00BB5E48">
      <w:pPr>
        <w:rPr>
          <w:rFonts w:cstheme="minorHAnsi"/>
          <w:b/>
          <w:bCs/>
          <w:sz w:val="22"/>
          <w:szCs w:val="22"/>
        </w:rPr>
      </w:pPr>
    </w:p>
    <w:p w:rsidR="001C21AD" w:rsidRDefault="00876141" w:rsidP="00BB5E48">
      <w:pPr>
        <w:rPr>
          <w:rFonts w:cstheme="minorHAnsi"/>
          <w:b/>
          <w:bCs/>
          <w:sz w:val="22"/>
          <w:szCs w:val="22"/>
        </w:rPr>
      </w:pPr>
      <w:r>
        <w:rPr>
          <w:rFonts w:cstheme="minorHAnsi"/>
          <w:b/>
          <w:bCs/>
          <w:sz w:val="22"/>
          <w:szCs w:val="22"/>
        </w:rPr>
        <w:t xml:space="preserve">Kontaktdaten Kanzleien </w:t>
      </w:r>
    </w:p>
    <w:p w:rsidR="00876141" w:rsidRDefault="00876141" w:rsidP="00BB5E48">
      <w:pPr>
        <w:rPr>
          <w:rFonts w:cstheme="minorHAnsi"/>
          <w:b/>
          <w:bCs/>
          <w:sz w:val="22"/>
          <w:szCs w:val="22"/>
        </w:rPr>
      </w:pPr>
    </w:p>
    <w:tbl>
      <w:tblPr>
        <w:tblStyle w:val="Tabellenraster"/>
        <w:tblW w:w="0" w:type="auto"/>
        <w:tblLook w:val="04A0" w:firstRow="1" w:lastRow="0" w:firstColumn="1" w:lastColumn="0" w:noHBand="0" w:noVBand="1"/>
      </w:tblPr>
      <w:tblGrid>
        <w:gridCol w:w="4528"/>
        <w:gridCol w:w="4528"/>
      </w:tblGrid>
      <w:tr w:rsidR="00266527" w:rsidTr="00266527">
        <w:tc>
          <w:tcPr>
            <w:tcW w:w="4528" w:type="dxa"/>
          </w:tcPr>
          <w:p w:rsidR="00266527" w:rsidRPr="00266527" w:rsidRDefault="00266527" w:rsidP="00266527">
            <w:pPr>
              <w:rPr>
                <w:rFonts w:cstheme="minorHAnsi"/>
                <w:b/>
                <w:bCs/>
                <w:sz w:val="22"/>
                <w:szCs w:val="22"/>
              </w:rPr>
            </w:pPr>
            <w:r w:rsidRPr="00266527">
              <w:rPr>
                <w:rFonts w:cstheme="minorHAnsi"/>
                <w:b/>
                <w:bCs/>
                <w:sz w:val="22"/>
                <w:szCs w:val="22"/>
              </w:rPr>
              <w:t>PASCHEN Rechtsanwälte PartGmbB</w:t>
            </w:r>
            <w:r w:rsidRPr="00266527">
              <w:rPr>
                <w:rFonts w:cstheme="minorHAnsi"/>
                <w:b/>
                <w:bCs/>
                <w:sz w:val="22"/>
                <w:szCs w:val="22"/>
              </w:rPr>
              <w:tab/>
            </w:r>
            <w:r w:rsidRPr="00266527">
              <w:rPr>
                <w:rFonts w:cstheme="minorHAnsi"/>
                <w:b/>
                <w:bCs/>
                <w:sz w:val="22"/>
                <w:szCs w:val="22"/>
              </w:rPr>
              <w:tab/>
            </w:r>
          </w:p>
          <w:p w:rsidR="00266527" w:rsidRPr="00876141" w:rsidRDefault="00266527" w:rsidP="00266527">
            <w:pPr>
              <w:rPr>
                <w:rFonts w:cstheme="minorHAnsi"/>
                <w:sz w:val="22"/>
                <w:szCs w:val="22"/>
              </w:rPr>
            </w:pPr>
            <w:r w:rsidRPr="00876141">
              <w:rPr>
                <w:rFonts w:cstheme="minorHAnsi"/>
                <w:sz w:val="22"/>
                <w:szCs w:val="22"/>
              </w:rPr>
              <w:t>Büro Berlin</w:t>
            </w:r>
          </w:p>
          <w:p w:rsidR="00266527" w:rsidRPr="00876141" w:rsidRDefault="00266527" w:rsidP="00266527">
            <w:pPr>
              <w:rPr>
                <w:rFonts w:cstheme="minorHAnsi"/>
                <w:sz w:val="22"/>
                <w:szCs w:val="22"/>
              </w:rPr>
            </w:pPr>
            <w:r w:rsidRPr="00876141">
              <w:rPr>
                <w:rFonts w:cstheme="minorHAnsi"/>
                <w:sz w:val="22"/>
                <w:szCs w:val="22"/>
              </w:rPr>
              <w:t>Kaiserin-Augusta-Allee 113</w:t>
            </w:r>
          </w:p>
          <w:p w:rsidR="00266527" w:rsidRDefault="00266527" w:rsidP="00266527">
            <w:pPr>
              <w:rPr>
                <w:rFonts w:cstheme="minorHAnsi"/>
                <w:sz w:val="22"/>
                <w:szCs w:val="22"/>
              </w:rPr>
            </w:pPr>
            <w:r w:rsidRPr="00876141">
              <w:rPr>
                <w:rFonts w:cstheme="minorHAnsi"/>
                <w:sz w:val="22"/>
                <w:szCs w:val="22"/>
              </w:rPr>
              <w:t>10553 Berlin</w:t>
            </w:r>
          </w:p>
          <w:p w:rsidR="00266527" w:rsidRPr="00266527" w:rsidRDefault="00266527" w:rsidP="00266527">
            <w:pPr>
              <w:rPr>
                <w:rFonts w:cstheme="minorHAnsi"/>
                <w:sz w:val="22"/>
                <w:szCs w:val="22"/>
              </w:rPr>
            </w:pPr>
            <w:r w:rsidRPr="00266527">
              <w:rPr>
                <w:rFonts w:cstheme="minorHAnsi"/>
                <w:sz w:val="22"/>
                <w:szCs w:val="22"/>
              </w:rPr>
              <w:t>Telefon: +49 (0) 30 346756-0</w:t>
            </w:r>
          </w:p>
          <w:p w:rsidR="00266527" w:rsidRDefault="00266527" w:rsidP="00266527">
            <w:pPr>
              <w:rPr>
                <w:rFonts w:cstheme="minorHAnsi"/>
                <w:sz w:val="22"/>
                <w:szCs w:val="22"/>
              </w:rPr>
            </w:pPr>
            <w:r w:rsidRPr="00266527">
              <w:rPr>
                <w:rFonts w:cstheme="minorHAnsi"/>
                <w:sz w:val="22"/>
                <w:szCs w:val="22"/>
              </w:rPr>
              <w:t>Fax: +49 (0) 30 346756-22</w:t>
            </w:r>
          </w:p>
          <w:p w:rsidR="00266527" w:rsidRDefault="00057AA5" w:rsidP="00266527">
            <w:pPr>
              <w:rPr>
                <w:rFonts w:cstheme="minorHAnsi"/>
                <w:sz w:val="22"/>
                <w:szCs w:val="22"/>
              </w:rPr>
            </w:pPr>
            <w:hyperlink r:id="rId7" w:history="1">
              <w:r w:rsidR="00266527" w:rsidRPr="00A10466">
                <w:rPr>
                  <w:rStyle w:val="Hyperlink"/>
                  <w:rFonts w:cstheme="minorHAnsi"/>
                  <w:sz w:val="22"/>
                  <w:szCs w:val="22"/>
                </w:rPr>
                <w:t>berlin@paschen.cc</w:t>
              </w:r>
            </w:hyperlink>
          </w:p>
        </w:tc>
        <w:tc>
          <w:tcPr>
            <w:tcW w:w="4528" w:type="dxa"/>
          </w:tcPr>
          <w:p w:rsidR="00266527" w:rsidRPr="00266527" w:rsidRDefault="00266527" w:rsidP="00266527">
            <w:pPr>
              <w:rPr>
                <w:rFonts w:cstheme="minorHAnsi"/>
                <w:b/>
                <w:bCs/>
                <w:sz w:val="22"/>
                <w:szCs w:val="22"/>
              </w:rPr>
            </w:pPr>
            <w:r w:rsidRPr="00266527">
              <w:rPr>
                <w:rFonts w:cstheme="minorHAnsi"/>
                <w:b/>
                <w:bCs/>
                <w:sz w:val="22"/>
                <w:szCs w:val="22"/>
              </w:rPr>
              <w:t>WOLFF GÖBEL WAGNER</w:t>
            </w:r>
          </w:p>
          <w:p w:rsidR="00266527" w:rsidRDefault="00266527" w:rsidP="00266527">
            <w:pPr>
              <w:rPr>
                <w:rFonts w:cstheme="minorHAnsi"/>
                <w:sz w:val="22"/>
                <w:szCs w:val="22"/>
              </w:rPr>
            </w:pPr>
            <w:r w:rsidRPr="00266527">
              <w:rPr>
                <w:rFonts w:cstheme="minorHAnsi"/>
                <w:sz w:val="22"/>
                <w:szCs w:val="22"/>
              </w:rPr>
              <w:t xml:space="preserve">Grünstr. 16, </w:t>
            </w:r>
          </w:p>
          <w:p w:rsidR="00266527" w:rsidRPr="00266527" w:rsidRDefault="00266527" w:rsidP="00266527">
            <w:pPr>
              <w:rPr>
                <w:rFonts w:cstheme="minorHAnsi"/>
                <w:sz w:val="22"/>
                <w:szCs w:val="22"/>
              </w:rPr>
            </w:pPr>
            <w:r w:rsidRPr="00266527">
              <w:rPr>
                <w:rFonts w:cstheme="minorHAnsi"/>
                <w:sz w:val="22"/>
                <w:szCs w:val="22"/>
              </w:rPr>
              <w:t>58095 Hagen</w:t>
            </w:r>
          </w:p>
          <w:p w:rsidR="00266527" w:rsidRPr="00266527" w:rsidRDefault="00266527" w:rsidP="00266527">
            <w:pPr>
              <w:rPr>
                <w:rFonts w:cstheme="minorHAnsi"/>
                <w:sz w:val="22"/>
                <w:szCs w:val="22"/>
              </w:rPr>
            </w:pPr>
            <w:r w:rsidRPr="00266527">
              <w:rPr>
                <w:rFonts w:cstheme="minorHAnsi"/>
                <w:sz w:val="22"/>
                <w:szCs w:val="22"/>
              </w:rPr>
              <w:t>Fax +49 (0)2331 9149-41</w:t>
            </w:r>
          </w:p>
          <w:p w:rsidR="00266527" w:rsidRDefault="00266527" w:rsidP="00266527">
            <w:pPr>
              <w:rPr>
                <w:rFonts w:cstheme="minorHAnsi"/>
                <w:sz w:val="22"/>
                <w:szCs w:val="22"/>
              </w:rPr>
            </w:pPr>
            <w:r w:rsidRPr="00266527">
              <w:rPr>
                <w:rFonts w:cstheme="minorHAnsi"/>
                <w:sz w:val="22"/>
                <w:szCs w:val="22"/>
              </w:rPr>
              <w:t xml:space="preserve">E-Mail </w:t>
            </w:r>
            <w:hyperlink r:id="rId8" w:history="1">
              <w:r w:rsidRPr="00A10466">
                <w:rPr>
                  <w:rStyle w:val="Hyperlink"/>
                  <w:rFonts w:cstheme="minorHAnsi"/>
                  <w:sz w:val="22"/>
                  <w:szCs w:val="22"/>
                </w:rPr>
                <w:t>info@wgw.law</w:t>
              </w:r>
            </w:hyperlink>
          </w:p>
          <w:p w:rsidR="00266527" w:rsidRPr="00266527" w:rsidRDefault="00266527" w:rsidP="00266527">
            <w:pPr>
              <w:rPr>
                <w:rFonts w:cstheme="minorHAnsi"/>
                <w:sz w:val="22"/>
                <w:szCs w:val="22"/>
              </w:rPr>
            </w:pPr>
            <w:r w:rsidRPr="00266527">
              <w:rPr>
                <w:rFonts w:cstheme="minorHAnsi"/>
                <w:sz w:val="22"/>
                <w:szCs w:val="22"/>
              </w:rPr>
              <w:t xml:space="preserve">Tel +49 (0)2331 9149-0   </w:t>
            </w:r>
          </w:p>
          <w:p w:rsidR="00266527" w:rsidRDefault="00057AA5" w:rsidP="00266527">
            <w:pPr>
              <w:rPr>
                <w:rFonts w:cstheme="minorHAnsi"/>
                <w:sz w:val="22"/>
                <w:szCs w:val="22"/>
              </w:rPr>
            </w:pPr>
            <w:hyperlink r:id="rId9" w:history="1">
              <w:r w:rsidR="00266527" w:rsidRPr="00A10466">
                <w:rPr>
                  <w:rStyle w:val="Hyperlink"/>
                  <w:rFonts w:cstheme="minorHAnsi"/>
                  <w:sz w:val="22"/>
                  <w:szCs w:val="22"/>
                </w:rPr>
                <w:t>https://www.wgw.law</w:t>
              </w:r>
            </w:hyperlink>
          </w:p>
        </w:tc>
      </w:tr>
    </w:tbl>
    <w:p w:rsidR="00266527" w:rsidRPr="00876141" w:rsidRDefault="00266527" w:rsidP="00266527">
      <w:pPr>
        <w:rPr>
          <w:rFonts w:cstheme="minorHAnsi"/>
          <w:sz w:val="22"/>
          <w:szCs w:val="22"/>
        </w:rPr>
      </w:pPr>
    </w:p>
    <w:sectPr w:rsidR="00266527" w:rsidRPr="00876141" w:rsidSect="00324770">
      <w:headerReference w:type="even" r:id="rId10"/>
      <w:headerReference w:type="default" r:id="rId11"/>
      <w:head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AA5" w:rsidRDefault="00057AA5" w:rsidP="00916376">
      <w:r>
        <w:separator/>
      </w:r>
    </w:p>
  </w:endnote>
  <w:endnote w:type="continuationSeparator" w:id="0">
    <w:p w:rsidR="00057AA5" w:rsidRDefault="00057AA5" w:rsidP="0091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AA5" w:rsidRDefault="00057AA5" w:rsidP="00916376">
      <w:r>
        <w:separator/>
      </w:r>
    </w:p>
  </w:footnote>
  <w:footnote w:type="continuationSeparator" w:id="0">
    <w:p w:rsidR="00057AA5" w:rsidRDefault="00057AA5" w:rsidP="0091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6" w:rsidRDefault="00057AA5">
    <w:pPr>
      <w:pStyle w:val="Kopfzeile"/>
    </w:pPr>
    <w:r>
      <w:rPr>
        <w:noProof/>
      </w:rPr>
      <w:pict w14:anchorId="45EB1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5054" o:spid="_x0000_s2051" type="#_x0000_t136" alt="" style="position:absolute;margin-left:0;margin-top:0;width:479.3pt;height:159.7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6" w:rsidRDefault="00057AA5">
    <w:pPr>
      <w:pStyle w:val="Kopfzeile"/>
    </w:pPr>
    <w:r>
      <w:rPr>
        <w:noProof/>
      </w:rPr>
      <w:pict w14:anchorId="6530E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5055" o:spid="_x0000_s2050" type="#_x0000_t136" alt="" style="position:absolute;margin-left:0;margin-top:0;width:479.3pt;height:159.7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76" w:rsidRDefault="00057AA5">
    <w:pPr>
      <w:pStyle w:val="Kopfzeile"/>
    </w:pPr>
    <w:r>
      <w:rPr>
        <w:noProof/>
      </w:rPr>
      <w:pict w14:anchorId="33276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5053" o:spid="_x0000_s2049" type="#_x0000_t136" alt="" style="position:absolute;margin-left:0;margin-top:0;width:479.3pt;height:159.7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22B9"/>
    <w:multiLevelType w:val="hybridMultilevel"/>
    <w:tmpl w:val="8E5250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8278DD"/>
    <w:multiLevelType w:val="hybridMultilevel"/>
    <w:tmpl w:val="03E6F09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CF2B20"/>
    <w:multiLevelType w:val="hybridMultilevel"/>
    <w:tmpl w:val="5E30BE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DF"/>
    <w:rsid w:val="00057AA5"/>
    <w:rsid w:val="001A243D"/>
    <w:rsid w:val="001C21AD"/>
    <w:rsid w:val="002263DF"/>
    <w:rsid w:val="00244D06"/>
    <w:rsid w:val="00266527"/>
    <w:rsid w:val="0028319B"/>
    <w:rsid w:val="0031288A"/>
    <w:rsid w:val="00324770"/>
    <w:rsid w:val="004E1E7F"/>
    <w:rsid w:val="005157AA"/>
    <w:rsid w:val="005D2085"/>
    <w:rsid w:val="00785166"/>
    <w:rsid w:val="00876141"/>
    <w:rsid w:val="008B7AFC"/>
    <w:rsid w:val="00902A82"/>
    <w:rsid w:val="00916376"/>
    <w:rsid w:val="009316F5"/>
    <w:rsid w:val="00947772"/>
    <w:rsid w:val="009F2042"/>
    <w:rsid w:val="00A844E6"/>
    <w:rsid w:val="00A93A46"/>
    <w:rsid w:val="00AD3438"/>
    <w:rsid w:val="00AF2308"/>
    <w:rsid w:val="00BB5E48"/>
    <w:rsid w:val="00DD748E"/>
    <w:rsid w:val="00F32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A63730"/>
  <w14:defaultImageDpi w14:val="32767"/>
  <w15:chartTrackingRefBased/>
  <w15:docId w15:val="{6BEBAB73-0137-0741-B3A2-C2878F24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263DF"/>
  </w:style>
  <w:style w:type="paragraph" w:styleId="Listenabsatz">
    <w:name w:val="List Paragraph"/>
    <w:basedOn w:val="Standard"/>
    <w:uiPriority w:val="34"/>
    <w:qFormat/>
    <w:rsid w:val="00DD748E"/>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5157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157AA"/>
    <w:rPr>
      <w:rFonts w:ascii="Times New Roman" w:hAnsi="Times New Roman" w:cs="Times New Roman"/>
      <w:sz w:val="18"/>
      <w:szCs w:val="18"/>
    </w:rPr>
  </w:style>
  <w:style w:type="character" w:styleId="Hyperlink">
    <w:name w:val="Hyperlink"/>
    <w:basedOn w:val="Absatz-Standardschriftart"/>
    <w:uiPriority w:val="99"/>
    <w:unhideWhenUsed/>
    <w:rsid w:val="00266527"/>
    <w:rPr>
      <w:color w:val="0563C1" w:themeColor="hyperlink"/>
      <w:u w:val="single"/>
    </w:rPr>
  </w:style>
  <w:style w:type="character" w:styleId="NichtaufgelsteErwhnung">
    <w:name w:val="Unresolved Mention"/>
    <w:basedOn w:val="Absatz-Standardschriftart"/>
    <w:uiPriority w:val="99"/>
    <w:rsid w:val="00266527"/>
    <w:rPr>
      <w:color w:val="605E5C"/>
      <w:shd w:val="clear" w:color="auto" w:fill="E1DFDD"/>
    </w:rPr>
  </w:style>
  <w:style w:type="table" w:styleId="Tabellenraster">
    <w:name w:val="Table Grid"/>
    <w:basedOn w:val="NormaleTabelle"/>
    <w:uiPriority w:val="39"/>
    <w:rsid w:val="002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16376"/>
    <w:pPr>
      <w:tabs>
        <w:tab w:val="center" w:pos="4536"/>
        <w:tab w:val="right" w:pos="9072"/>
      </w:tabs>
    </w:pPr>
  </w:style>
  <w:style w:type="character" w:customStyle="1" w:styleId="KopfzeileZchn">
    <w:name w:val="Kopfzeile Zchn"/>
    <w:basedOn w:val="Absatz-Standardschriftart"/>
    <w:link w:val="Kopfzeile"/>
    <w:uiPriority w:val="99"/>
    <w:rsid w:val="00916376"/>
  </w:style>
  <w:style w:type="paragraph" w:styleId="Fuzeile">
    <w:name w:val="footer"/>
    <w:basedOn w:val="Standard"/>
    <w:link w:val="FuzeileZchn"/>
    <w:uiPriority w:val="99"/>
    <w:unhideWhenUsed/>
    <w:rsid w:val="00916376"/>
    <w:pPr>
      <w:tabs>
        <w:tab w:val="center" w:pos="4536"/>
        <w:tab w:val="right" w:pos="9072"/>
      </w:tabs>
    </w:pPr>
  </w:style>
  <w:style w:type="character" w:customStyle="1" w:styleId="FuzeileZchn">
    <w:name w:val="Fußzeile Zchn"/>
    <w:basedOn w:val="Absatz-Standardschriftart"/>
    <w:link w:val="Fuzeile"/>
    <w:uiPriority w:val="99"/>
    <w:rsid w:val="0091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4453">
      <w:bodyDiv w:val="1"/>
      <w:marLeft w:val="0"/>
      <w:marRight w:val="0"/>
      <w:marTop w:val="0"/>
      <w:marBottom w:val="0"/>
      <w:divBdr>
        <w:top w:val="none" w:sz="0" w:space="0" w:color="auto"/>
        <w:left w:val="none" w:sz="0" w:space="0" w:color="auto"/>
        <w:bottom w:val="none" w:sz="0" w:space="0" w:color="auto"/>
        <w:right w:val="none" w:sz="0" w:space="0" w:color="auto"/>
      </w:divBdr>
    </w:div>
    <w:div w:id="407848986">
      <w:bodyDiv w:val="1"/>
      <w:marLeft w:val="0"/>
      <w:marRight w:val="0"/>
      <w:marTop w:val="0"/>
      <w:marBottom w:val="0"/>
      <w:divBdr>
        <w:top w:val="none" w:sz="0" w:space="0" w:color="auto"/>
        <w:left w:val="none" w:sz="0" w:space="0" w:color="auto"/>
        <w:bottom w:val="none" w:sz="0" w:space="0" w:color="auto"/>
        <w:right w:val="none" w:sz="0" w:space="0" w:color="auto"/>
      </w:divBdr>
    </w:div>
    <w:div w:id="408306454">
      <w:bodyDiv w:val="1"/>
      <w:marLeft w:val="0"/>
      <w:marRight w:val="0"/>
      <w:marTop w:val="0"/>
      <w:marBottom w:val="0"/>
      <w:divBdr>
        <w:top w:val="none" w:sz="0" w:space="0" w:color="auto"/>
        <w:left w:val="none" w:sz="0" w:space="0" w:color="auto"/>
        <w:bottom w:val="none" w:sz="0" w:space="0" w:color="auto"/>
        <w:right w:val="none" w:sz="0" w:space="0" w:color="auto"/>
      </w:divBdr>
    </w:div>
    <w:div w:id="489057736">
      <w:bodyDiv w:val="1"/>
      <w:marLeft w:val="0"/>
      <w:marRight w:val="0"/>
      <w:marTop w:val="0"/>
      <w:marBottom w:val="0"/>
      <w:divBdr>
        <w:top w:val="none" w:sz="0" w:space="0" w:color="auto"/>
        <w:left w:val="none" w:sz="0" w:space="0" w:color="auto"/>
        <w:bottom w:val="none" w:sz="0" w:space="0" w:color="auto"/>
        <w:right w:val="none" w:sz="0" w:space="0" w:color="auto"/>
      </w:divBdr>
    </w:div>
    <w:div w:id="658965818">
      <w:bodyDiv w:val="1"/>
      <w:marLeft w:val="0"/>
      <w:marRight w:val="0"/>
      <w:marTop w:val="0"/>
      <w:marBottom w:val="0"/>
      <w:divBdr>
        <w:top w:val="none" w:sz="0" w:space="0" w:color="auto"/>
        <w:left w:val="none" w:sz="0" w:space="0" w:color="auto"/>
        <w:bottom w:val="none" w:sz="0" w:space="0" w:color="auto"/>
        <w:right w:val="none" w:sz="0" w:space="0" w:color="auto"/>
      </w:divBdr>
    </w:div>
    <w:div w:id="918909673">
      <w:bodyDiv w:val="1"/>
      <w:marLeft w:val="0"/>
      <w:marRight w:val="0"/>
      <w:marTop w:val="0"/>
      <w:marBottom w:val="0"/>
      <w:divBdr>
        <w:top w:val="none" w:sz="0" w:space="0" w:color="auto"/>
        <w:left w:val="none" w:sz="0" w:space="0" w:color="auto"/>
        <w:bottom w:val="none" w:sz="0" w:space="0" w:color="auto"/>
        <w:right w:val="none" w:sz="0" w:space="0" w:color="auto"/>
      </w:divBdr>
    </w:div>
    <w:div w:id="1189756792">
      <w:bodyDiv w:val="1"/>
      <w:marLeft w:val="0"/>
      <w:marRight w:val="0"/>
      <w:marTop w:val="0"/>
      <w:marBottom w:val="0"/>
      <w:divBdr>
        <w:top w:val="none" w:sz="0" w:space="0" w:color="auto"/>
        <w:left w:val="none" w:sz="0" w:space="0" w:color="auto"/>
        <w:bottom w:val="none" w:sz="0" w:space="0" w:color="auto"/>
        <w:right w:val="none" w:sz="0" w:space="0" w:color="auto"/>
      </w:divBdr>
    </w:div>
    <w:div w:id="13274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gw.la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lin@paschen.c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gw.law"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Geier</dc:creator>
  <cp:keywords/>
  <dc:description/>
  <cp:lastModifiedBy>Lutz Paschen</cp:lastModifiedBy>
  <cp:revision>4</cp:revision>
  <cp:lastPrinted>2021-01-13T11:38:00Z</cp:lastPrinted>
  <dcterms:created xsi:type="dcterms:W3CDTF">2020-04-07T06:38:00Z</dcterms:created>
  <dcterms:modified xsi:type="dcterms:W3CDTF">2021-01-13T12:40:00Z</dcterms:modified>
</cp:coreProperties>
</file>